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POSITION DESCRIPTION</w:t>
        <w:tab/>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1134"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Position:</w:t>
        <w:tab/>
        <w:tab/>
        <w:t xml:space="preserve">Art Workshop Assistant (Volunteer)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1134"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1134"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Location:</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tab/>
        <w:t xml:space="preserve">Melbourne, VIC</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1134"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1134"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Reports to:</w:t>
        <w:tab/>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t xml:space="preserve">Volunteer Coordinator</w:t>
        <w:br w:type="textWrapping"/>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40"/>
        </w:tabs>
        <w:spacing w:after="0" w:before="0" w:line="240" w:lineRule="auto"/>
        <w:ind w:left="0" w:right="2757"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BACKGROUND</w:t>
        <w:tab/>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21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Islamic Museum of Australia (IMA) provides educational and cross-cultural experiences and showcases the artistic and cultural heritage of Muslims in Australia and in Islamic societies abroad. It aims to foster community harmony and facilitate an understanding of the values and contributions of Muslims to Australian society.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21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21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We rely on our volunteers to help us carry out the important work we do in bringing communities together. From the friendly faces that greet you at reception, to our enthusiastic tour guides and creative art workshop assistants – we have a role at IMA to suit everyone, irrespective of cultural or religious background.</w:t>
        <w:br w:type="textWrapp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POSITION SUMMARY</w:t>
        <w:tab/>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IMA is seeking Art Workshop Assistants to join the volunteer team to engage and assist students and participants in their workshops. This position is responsible for: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Assisting with preparing materials for art workshops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Providing assistance to students completing art workshop activities</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Helping maintain a clean workshop area, including packing up at the conclusion of the workshop</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Supervising students throughout the duration of the workshop</w:t>
        <w:br w:type="textWrapping"/>
      </w:r>
    </w:p>
    <w:p w:rsidR="00000000" w:rsidDel="00000000" w:rsidP="00000000" w:rsidRDefault="00000000" w:rsidRPr="00000000" w14:paraId="00000017">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COMMITMENT</w:t>
        <w:tab/>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1-2 hours on a weekday once per fortnight. Workshops are usually</w:t>
      </w:r>
      <w:r w:rsidDel="00000000" w:rsidR="00000000" w:rsidRPr="00000000">
        <w:rPr>
          <w:rFonts w:ascii="Open Sans" w:cs="Open Sans" w:eastAsia="Open Sans" w:hAnsi="Open Sans"/>
          <w:rtl w:val="0"/>
        </w:rPr>
        <w:t xml:space="preserve"> on an ad hoc basis and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run between 10.00am - 3.00pm Monday to Friday, and may include public programs on Saturday. A minimum commitment of 6 months requested.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rostering of hours and days will be negotiated to meet the availability of the volunteer and the museum’s needs</w:t>
      </w: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1D">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SKILLS, EXPERIENCE &amp; ATTRIBUTES</w:t>
        <w:tab/>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Enthusiastic, confident and friendly with good communication skills</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1"/>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Excited to engage with museum visitors of different ages and backgrounds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5"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 broad appreciation for arts and culture and a genuine interest in sharing Islamic arts, culture, and history with the wider community</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No prior experience or knowledge is necessary, the Museum will provide you with</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training and information needed</w:t>
        <w:br w:type="textWrapping"/>
      </w:r>
    </w:p>
    <w:p w:rsidR="00000000" w:rsidDel="00000000" w:rsidP="00000000" w:rsidRDefault="00000000" w:rsidRPr="00000000" w14:paraId="00000029">
      <w:pPr>
        <w:tabs>
          <w:tab w:val="left" w:pos="820"/>
          <w:tab w:val="left" w:pos="821"/>
        </w:tabs>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WHAT IMA CAN OFFER</w:t>
        <w:tab/>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5"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Gain work experience in a state-of-the-art museum</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5"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Develop your public speaking and community engagement skills</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5"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Foster a stronger and deeper understanding of Islam</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5"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Participate in professional development workshops hosted by esteemed speakers</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20"/>
          <w:tab w:val="left" w:pos="821"/>
        </w:tabs>
        <w:spacing w:after="0" w:before="0" w:line="240" w:lineRule="auto"/>
        <w:ind w:left="820" w:right="455"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Apply for the </w:t>
      </w:r>
      <w:hyperlink r:id="rId7">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IMA Patron’s Fund</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or </w:t>
      </w:r>
      <w:hyperlink r:id="rId8">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Australian Muslim Academic Scholarship Program</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(upon meeting criteria)</w:t>
        <w:br w:type="textWrapping"/>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1"/>
        <w:tabs>
          <w:tab w:val="left" w:pos="9127"/>
        </w:tabs>
        <w:spacing w:before="0" w:lineRule="auto"/>
        <w:ind w:firstLine="100"/>
        <w:rPr>
          <w:rFonts w:ascii="Open Sans" w:cs="Open Sans" w:eastAsia="Open Sans" w:hAnsi="Open Sans"/>
          <w:sz w:val="22"/>
          <w:szCs w:val="22"/>
        </w:rPr>
      </w:pPr>
      <w:r w:rsidDel="00000000" w:rsidR="00000000" w:rsidRPr="00000000">
        <w:rPr>
          <w:rFonts w:ascii="Open Sans" w:cs="Open Sans" w:eastAsia="Open Sans" w:hAnsi="Open Sans"/>
          <w:color w:val="ffffff"/>
          <w:sz w:val="22"/>
          <w:szCs w:val="22"/>
          <w:highlight w:val="black"/>
          <w:rtl w:val="0"/>
        </w:rPr>
        <w:t xml:space="preserve">  APPLICATION PROCESS</w:t>
        <w:tab/>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ind w:left="227" w:firstLine="0"/>
        <w:rPr>
          <w:rFonts w:ascii="Open Sans" w:cs="Open Sans" w:eastAsia="Open Sans" w:hAnsi="Open Sans"/>
        </w:rPr>
      </w:pPr>
      <w:r w:rsidDel="00000000" w:rsidR="00000000" w:rsidRPr="00000000">
        <w:rPr>
          <w:rFonts w:ascii="Open Sans" w:cs="Open Sans" w:eastAsia="Open Sans" w:hAnsi="Open Sans"/>
          <w:rtl w:val="0"/>
        </w:rPr>
        <w:t xml:space="preserve">If you would like to join our team, please fill out the volunteer form on our website </w:t>
      </w:r>
      <w:hyperlink r:id="rId9">
        <w:r w:rsidDel="00000000" w:rsidR="00000000" w:rsidRPr="00000000">
          <w:rPr>
            <w:rFonts w:ascii="Open Sans" w:cs="Open Sans" w:eastAsia="Open Sans" w:hAnsi="Open Sans"/>
            <w:color w:val="0000ff"/>
            <w:u w:val="single"/>
            <w:rtl w:val="0"/>
          </w:rPr>
          <w:t xml:space="preserve">islamicmuseum.org.au/volunteers/</w:t>
        </w:r>
      </w:hyperlink>
      <w:r w:rsidDel="00000000" w:rsidR="00000000" w:rsidRPr="00000000">
        <w:rPr>
          <w:rFonts w:ascii="Open Sans" w:cs="Open Sans" w:eastAsia="Open Sans" w:hAnsi="Open Sans"/>
          <w:rtl w:val="0"/>
        </w:rPr>
        <w:t xml:space="preserve">. We would love to hear from you!</w:t>
      </w:r>
    </w:p>
    <w:p w:rsidR="00000000" w:rsidDel="00000000" w:rsidP="00000000" w:rsidRDefault="00000000" w:rsidRPr="00000000" w14:paraId="00000035">
      <w:pPr>
        <w:ind w:left="227"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211"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Potential volunteers will be invited to an interview to discuss the role, learn more about the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M</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useum and ask any questions to ensure it is suitable for you.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211"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211"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The incumbent must have a valid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Working with Children Check</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and </w:t>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Police Check</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prior to commencing the role. Applicants aged under 18 require parental consent.</w:t>
      </w:r>
    </w:p>
    <w:p w:rsidR="00000000" w:rsidDel="00000000" w:rsidP="00000000" w:rsidRDefault="00000000" w:rsidRPr="00000000" w14:paraId="00000039">
      <w:pPr>
        <w:ind w:left="227" w:firstLine="0"/>
        <w:rPr>
          <w:rFonts w:ascii="Open Sans" w:cs="Open Sans" w:eastAsia="Open Sans" w:hAnsi="Open Sans"/>
        </w:rPr>
      </w:pPr>
      <w:r w:rsidDel="00000000" w:rsidR="00000000" w:rsidRPr="00000000">
        <w:rPr>
          <w:rtl w:val="0"/>
        </w:rPr>
      </w:r>
    </w:p>
    <w:sectPr>
      <w:headerReference r:id="rId10" w:type="default"/>
      <w:pgSz w:h="16840" w:w="11910" w:orient="portrait"/>
      <w:pgMar w:bottom="280" w:top="2280" w:left="1340" w:right="1340" w:header="779" w:footer="7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5612765</wp:posOffset>
          </wp:positionH>
          <wp:positionV relativeFrom="page">
            <wp:posOffset>349885</wp:posOffset>
          </wp:positionV>
          <wp:extent cx="998511" cy="953124"/>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98511" cy="95312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0" w:hanging="360"/>
      </w:pPr>
      <w:rPr>
        <w:rFonts w:ascii="Noto Sans Symbols" w:cs="Noto Sans Symbols" w:eastAsia="Noto Sans Symbols" w:hAnsi="Noto Sans Symbols"/>
        <w:b w:val="0"/>
        <w:i w:val="0"/>
        <w:sz w:val="24"/>
        <w:szCs w:val="24"/>
      </w:rPr>
    </w:lvl>
    <w:lvl w:ilvl="1">
      <w:start w:val="0"/>
      <w:numFmt w:val="bullet"/>
      <w:lvlText w:val="•"/>
      <w:lvlJc w:val="left"/>
      <w:pPr>
        <w:ind w:left="1660" w:hanging="360"/>
      </w:pPr>
      <w:rPr/>
    </w:lvl>
    <w:lvl w:ilvl="2">
      <w:start w:val="0"/>
      <w:numFmt w:val="bullet"/>
      <w:lvlText w:val="•"/>
      <w:lvlJc w:val="left"/>
      <w:pPr>
        <w:ind w:left="2501" w:hanging="360"/>
      </w:pPr>
      <w:rPr/>
    </w:lvl>
    <w:lvl w:ilvl="3">
      <w:start w:val="0"/>
      <w:numFmt w:val="bullet"/>
      <w:lvlText w:val="•"/>
      <w:lvlJc w:val="left"/>
      <w:pPr>
        <w:ind w:left="3342" w:hanging="360"/>
      </w:pPr>
      <w:rPr/>
    </w:lvl>
    <w:lvl w:ilvl="4">
      <w:start w:val="0"/>
      <w:numFmt w:val="bullet"/>
      <w:lvlText w:val="•"/>
      <w:lvlJc w:val="left"/>
      <w:pPr>
        <w:ind w:left="4183" w:hanging="360"/>
      </w:pPr>
      <w:rPr/>
    </w:lvl>
    <w:lvl w:ilvl="5">
      <w:start w:val="0"/>
      <w:numFmt w:val="bullet"/>
      <w:lvlText w:val="•"/>
      <w:lvlJc w:val="left"/>
      <w:pPr>
        <w:ind w:left="5024" w:hanging="360"/>
      </w:pPr>
      <w:rPr/>
    </w:lvl>
    <w:lvl w:ilvl="6">
      <w:start w:val="0"/>
      <w:numFmt w:val="bullet"/>
      <w:lvlText w:val="•"/>
      <w:lvlJc w:val="left"/>
      <w:pPr>
        <w:ind w:left="5864" w:hanging="360"/>
      </w:pPr>
      <w:rPr/>
    </w:lvl>
    <w:lvl w:ilvl="7">
      <w:start w:val="0"/>
      <w:numFmt w:val="bullet"/>
      <w:lvlText w:val="•"/>
      <w:lvlJc w:val="left"/>
      <w:pPr>
        <w:ind w:left="6705" w:hanging="360"/>
      </w:pPr>
      <w:rPr/>
    </w:lvl>
    <w:lvl w:ilvl="8">
      <w:start w:val="0"/>
      <w:numFmt w:val="bullet"/>
      <w:lvlText w:val="•"/>
      <w:lvlJc w:val="left"/>
      <w:pPr>
        <w:ind w:left="7546"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2" w:lineRule="auto"/>
      <w:ind w:left="100"/>
    </w:pPr>
    <w:rPr>
      <w:b w:val="1"/>
      <w:sz w:val="24"/>
      <w:szCs w:val="24"/>
    </w:rPr>
  </w:style>
  <w:style w:type="paragraph" w:styleId="Heading2">
    <w:name w:val="heading 2"/>
    <w:basedOn w:val="Normal"/>
    <w:next w:val="Normal"/>
    <w:pPr>
      <w:ind w:left="100"/>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link w:val="Heading1Char"/>
    <w:uiPriority w:val="9"/>
    <w:qFormat w:val="1"/>
    <w:pPr>
      <w:spacing w:before="52"/>
      <w:ind w:left="100"/>
      <w:outlineLvl w:val="0"/>
    </w:pPr>
    <w:rPr>
      <w:b w:val="1"/>
      <w:bCs w:val="1"/>
      <w:sz w:val="24"/>
      <w:szCs w:val="24"/>
    </w:rPr>
  </w:style>
  <w:style w:type="paragraph" w:styleId="Heading2">
    <w:name w:val="heading 2"/>
    <w:basedOn w:val="Normal"/>
    <w:uiPriority w:val="9"/>
    <w:unhideWhenUsed w:val="1"/>
    <w:qFormat w:val="1"/>
    <w:pPr>
      <w:ind w:left="100"/>
      <w:outlineLvl w:val="1"/>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Pr>
      <w:sz w:val="24"/>
      <w:szCs w:val="24"/>
    </w:rPr>
  </w:style>
  <w:style w:type="paragraph" w:styleId="ListParagraph">
    <w:name w:val="List Paragraph"/>
    <w:basedOn w:val="Normal"/>
    <w:uiPriority w:val="1"/>
    <w:qFormat w:val="1"/>
    <w:pPr>
      <w:ind w:left="820" w:hanging="361"/>
    </w:pPr>
  </w:style>
  <w:style w:type="paragraph" w:styleId="TableParagraph" w:customStyle="1">
    <w:name w:val="Table Paragraph"/>
    <w:basedOn w:val="Normal"/>
    <w:uiPriority w:val="1"/>
    <w:qFormat w:val="1"/>
  </w:style>
  <w:style w:type="character" w:styleId="BodyTextChar" w:customStyle="1">
    <w:name w:val="Body Text Char"/>
    <w:basedOn w:val="DefaultParagraphFont"/>
    <w:link w:val="BodyText"/>
    <w:uiPriority w:val="1"/>
    <w:rsid w:val="00FF2BCB"/>
    <w:rPr>
      <w:rFonts w:ascii="Calibri" w:cs="Calibri" w:eastAsia="Calibri" w:hAnsi="Calibri"/>
      <w:sz w:val="24"/>
      <w:szCs w:val="24"/>
    </w:rPr>
  </w:style>
  <w:style w:type="paragraph" w:styleId="Header">
    <w:name w:val="header"/>
    <w:basedOn w:val="Normal"/>
    <w:link w:val="HeaderChar"/>
    <w:uiPriority w:val="99"/>
    <w:unhideWhenUsed w:val="1"/>
    <w:rsid w:val="00FF2BCB"/>
    <w:pPr>
      <w:tabs>
        <w:tab w:val="center" w:pos="4513"/>
        <w:tab w:val="right" w:pos="9026"/>
      </w:tabs>
    </w:pPr>
  </w:style>
  <w:style w:type="character" w:styleId="HeaderChar" w:customStyle="1">
    <w:name w:val="Header Char"/>
    <w:basedOn w:val="DefaultParagraphFont"/>
    <w:link w:val="Header"/>
    <w:uiPriority w:val="99"/>
    <w:rsid w:val="00FF2BCB"/>
    <w:rPr>
      <w:rFonts w:ascii="Calibri" w:cs="Calibri" w:eastAsia="Calibri" w:hAnsi="Calibri"/>
    </w:rPr>
  </w:style>
  <w:style w:type="paragraph" w:styleId="Footer">
    <w:name w:val="footer"/>
    <w:basedOn w:val="Normal"/>
    <w:link w:val="FooterChar"/>
    <w:uiPriority w:val="99"/>
    <w:unhideWhenUsed w:val="1"/>
    <w:rsid w:val="00FF2BCB"/>
    <w:pPr>
      <w:tabs>
        <w:tab w:val="center" w:pos="4513"/>
        <w:tab w:val="right" w:pos="9026"/>
      </w:tabs>
    </w:pPr>
  </w:style>
  <w:style w:type="character" w:styleId="FooterChar" w:customStyle="1">
    <w:name w:val="Footer Char"/>
    <w:basedOn w:val="DefaultParagraphFont"/>
    <w:link w:val="Footer"/>
    <w:uiPriority w:val="99"/>
    <w:rsid w:val="00FF2BCB"/>
    <w:rPr>
      <w:rFonts w:ascii="Calibri" w:cs="Calibri" w:eastAsia="Calibri" w:hAnsi="Calibri"/>
    </w:rPr>
  </w:style>
  <w:style w:type="character" w:styleId="Hyperlink">
    <w:name w:val="Hyperlink"/>
    <w:basedOn w:val="DefaultParagraphFont"/>
    <w:uiPriority w:val="99"/>
    <w:unhideWhenUsed w:val="1"/>
    <w:rsid w:val="0069422F"/>
    <w:rPr>
      <w:color w:val="0000ff" w:themeColor="hyperlink"/>
      <w:u w:val="single"/>
    </w:rPr>
  </w:style>
  <w:style w:type="character" w:styleId="UnresolvedMention">
    <w:name w:val="Unresolved Mention"/>
    <w:basedOn w:val="DefaultParagraphFont"/>
    <w:uiPriority w:val="99"/>
    <w:semiHidden w:val="1"/>
    <w:unhideWhenUsed w:val="1"/>
    <w:rsid w:val="0069422F"/>
    <w:rPr>
      <w:color w:val="605e5c"/>
      <w:shd w:color="auto" w:fill="e1dfdd" w:val="clear"/>
    </w:rPr>
  </w:style>
  <w:style w:type="character" w:styleId="Heading1Char" w:customStyle="1">
    <w:name w:val="Heading 1 Char"/>
    <w:basedOn w:val="DefaultParagraphFont"/>
    <w:link w:val="Heading1"/>
    <w:uiPriority w:val="9"/>
    <w:rsid w:val="00235D0E"/>
    <w:rPr>
      <w:rFonts w:ascii="Calibri" w:cs="Calibri" w:eastAsia="Calibri" w:hAnsi="Calibri"/>
      <w:b w:val="1"/>
      <w:bCs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islamicmuseum.org.au/volunte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slamicmuseum.org.au/ima-patrons-fund/" TargetMode="External"/><Relationship Id="rId8" Type="http://schemas.openxmlformats.org/officeDocument/2006/relationships/hyperlink" Target="https://www.amasp.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xt9/bWXPsPZVBr3/EAbfbd1Yxw==">AMUW2mW5TUyykHwPbuHz6+NuktOsx5BRWqgwsYtX8dUM/lvOkRJ93fL6vP6fxmJFX2sVuC1sS72T3Z84njprucKnGkincxbVTYa3rpx5Lf0jreTapU3+Zbk=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2022-08-24T06:14:00Z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2022-08-24T00:00:00Z</vt:filetime>
  </property>
  <property fmtid="{D5CDD505-2E9C-101B-9397-08002B2CF9AE}" pid="3" name="Producer">
    <vt:lpwstr>iLovePDF</vt:lpwstr>
  </property>
</Properties>
</file>